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23" w:rsidRDefault="00624423" w:rsidP="00FD2AE9">
      <w:pPr>
        <w:jc w:val="center"/>
        <w:rPr>
          <w:b/>
          <w:lang w:val="nl-NL"/>
        </w:rPr>
      </w:pPr>
      <w:r>
        <w:rPr>
          <w:b/>
          <w:noProof/>
          <w:lang w:eastAsia="nl-BE"/>
        </w:rPr>
        <w:drawing>
          <wp:inline distT="0" distB="0" distL="0" distR="0">
            <wp:extent cx="3817620" cy="11585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Olui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3617" cy="1184597"/>
                    </a:xfrm>
                    <a:prstGeom prst="rect">
                      <a:avLst/>
                    </a:prstGeom>
                  </pic:spPr>
                </pic:pic>
              </a:graphicData>
            </a:graphic>
          </wp:inline>
        </w:drawing>
      </w:r>
    </w:p>
    <w:p w:rsidR="00624423" w:rsidRDefault="00624423" w:rsidP="00FD2AE9">
      <w:pPr>
        <w:jc w:val="center"/>
        <w:rPr>
          <w:b/>
          <w:lang w:val="nl-NL"/>
        </w:rPr>
      </w:pPr>
    </w:p>
    <w:p w:rsidR="0071569F" w:rsidRPr="001B5092" w:rsidRDefault="00FD2AE9" w:rsidP="00FD2AE9">
      <w:pPr>
        <w:jc w:val="center"/>
        <w:rPr>
          <w:b/>
          <w:lang w:val="en-US"/>
        </w:rPr>
      </w:pPr>
      <w:r w:rsidRPr="001B5092">
        <w:rPr>
          <w:b/>
          <w:lang w:val="en-US"/>
        </w:rPr>
        <w:t>SEMINAR</w:t>
      </w:r>
    </w:p>
    <w:p w:rsidR="00FD2AE9" w:rsidRPr="0062499C" w:rsidRDefault="00FD2AE9" w:rsidP="00FD2AE9">
      <w:pPr>
        <w:jc w:val="center"/>
        <w:rPr>
          <w:rFonts w:ascii="Arial" w:hAnsi="Arial" w:cs="Arial"/>
          <w:b/>
          <w:sz w:val="32"/>
          <w:szCs w:val="32"/>
          <w:lang w:val="en-US"/>
        </w:rPr>
      </w:pPr>
      <w:r w:rsidRPr="0062499C">
        <w:rPr>
          <w:rFonts w:ascii="Arial" w:hAnsi="Arial" w:cs="Arial"/>
          <w:b/>
          <w:sz w:val="32"/>
          <w:szCs w:val="32"/>
          <w:lang w:val="en-US"/>
        </w:rPr>
        <w:t>Mesenchymal Stromal Cells ; New Contributors to the Tumor Microenvironment of Neuroblastoma</w:t>
      </w:r>
    </w:p>
    <w:p w:rsidR="00FD2AE9" w:rsidRDefault="00FD2AE9" w:rsidP="00FD2AE9">
      <w:pPr>
        <w:jc w:val="center"/>
        <w:rPr>
          <w:rFonts w:ascii="Arial" w:hAnsi="Arial" w:cs="Arial"/>
          <w:lang w:val="en-US"/>
        </w:rPr>
      </w:pPr>
    </w:p>
    <w:p w:rsidR="00FD2AE9" w:rsidRDefault="00FD2AE9" w:rsidP="0062499C">
      <w:pPr>
        <w:jc w:val="center"/>
        <w:rPr>
          <w:rFonts w:ascii="Arial" w:hAnsi="Arial" w:cs="Arial"/>
          <w:lang w:val="en-US"/>
        </w:rPr>
      </w:pPr>
      <w:r>
        <w:rPr>
          <w:rFonts w:ascii="Arial" w:hAnsi="Arial" w:cs="Arial"/>
          <w:lang w:val="en-US"/>
        </w:rPr>
        <w:t>Prof. Dr. Yves De Clerck</w:t>
      </w:r>
    </w:p>
    <w:p w:rsidR="00FD2AE9" w:rsidRPr="00FD2AE9" w:rsidRDefault="00FD2AE9" w:rsidP="0062499C">
      <w:pPr>
        <w:jc w:val="center"/>
        <w:rPr>
          <w:rFonts w:ascii="Arial" w:hAnsi="Arial" w:cs="Arial"/>
          <w:lang w:val="en-US"/>
        </w:rPr>
      </w:pPr>
      <w:r w:rsidRPr="00FD2AE9">
        <w:rPr>
          <w:rFonts w:ascii="Arial" w:hAnsi="Arial" w:cs="Arial"/>
          <w:lang w:val="en-US"/>
        </w:rPr>
        <w:t xml:space="preserve">University of Southern California, </w:t>
      </w:r>
      <w:r w:rsidRPr="00FD2AE9">
        <w:rPr>
          <w:rFonts w:ascii="Arial" w:hAnsi="Arial" w:cs="Arial"/>
          <w:noProof/>
          <w:lang w:val="en-US"/>
        </w:rPr>
        <w:t xml:space="preserve">Norris Comprehensive Cancer Center, Keck School of Medicine </w:t>
      </w:r>
      <w:r w:rsidRPr="00FD2AE9">
        <w:rPr>
          <w:rFonts w:ascii="Arial" w:hAnsi="Arial" w:cs="Arial"/>
          <w:lang w:val="en-US"/>
        </w:rPr>
        <w:t>Los Angeles, US</w:t>
      </w:r>
    </w:p>
    <w:p w:rsidR="00FD2AE9" w:rsidRDefault="00FD2AE9" w:rsidP="00FD2AE9">
      <w:pPr>
        <w:jc w:val="center"/>
        <w:rPr>
          <w:rFonts w:ascii="Arial" w:hAnsi="Arial" w:cs="Arial"/>
          <w:lang w:val="en-US"/>
        </w:rPr>
      </w:pPr>
      <w:r w:rsidRPr="00FD2AE9">
        <w:rPr>
          <w:rFonts w:ascii="Arial" w:hAnsi="Arial" w:cs="Arial"/>
          <w:noProof/>
          <w:lang w:eastAsia="nl-BE"/>
        </w:rPr>
        <w:drawing>
          <wp:inline distT="0" distB="0" distL="0" distR="0">
            <wp:extent cx="1581150" cy="2247900"/>
            <wp:effectExtent l="0" t="0" r="0" b="0"/>
            <wp:docPr id="1" name="Afbeelding 1" descr="Photograph of Yves De Cle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graph of Yves De Cler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247900"/>
                    </a:xfrm>
                    <a:prstGeom prst="rect">
                      <a:avLst/>
                    </a:prstGeom>
                    <a:noFill/>
                    <a:ln>
                      <a:noFill/>
                    </a:ln>
                  </pic:spPr>
                </pic:pic>
              </a:graphicData>
            </a:graphic>
          </wp:inline>
        </w:drawing>
      </w:r>
    </w:p>
    <w:p w:rsidR="00FD2AE9" w:rsidRDefault="00FD2AE9" w:rsidP="00B570B2">
      <w:pPr>
        <w:jc w:val="both"/>
        <w:rPr>
          <w:rFonts w:ascii="Arial" w:hAnsi="Arial" w:cs="Arial"/>
          <w:lang w:val="en-US"/>
        </w:rPr>
      </w:pPr>
    </w:p>
    <w:p w:rsidR="00FD2AE9" w:rsidRPr="0062499C" w:rsidRDefault="00FD2AE9" w:rsidP="00B570B2">
      <w:pPr>
        <w:jc w:val="both"/>
        <w:rPr>
          <w:rFonts w:ascii="Verdana" w:hAnsi="Verdana"/>
          <w:color w:val="13273C"/>
          <w:sz w:val="18"/>
          <w:szCs w:val="18"/>
          <w:shd w:val="clear" w:color="auto" w:fill="FFFFFF"/>
          <w:lang w:val="en-US"/>
        </w:rPr>
      </w:pPr>
      <w:r w:rsidRPr="00FD2AE9">
        <w:rPr>
          <w:rFonts w:ascii="Verdana" w:hAnsi="Verdana"/>
          <w:color w:val="13273C"/>
          <w:sz w:val="18"/>
          <w:szCs w:val="18"/>
          <w:shd w:val="clear" w:color="auto" w:fill="FFFFFF"/>
          <w:lang w:val="en-US"/>
        </w:rPr>
        <w:t>Yves De Clerck, M.D., is a Professor of Pediatrics, and Biochemistry &amp; Molecular Biology. He is the Co-Leader of the Tumor Microenvironment Program.</w:t>
      </w:r>
    </w:p>
    <w:p w:rsidR="003B594A" w:rsidRDefault="004F0043" w:rsidP="00B570B2">
      <w:pPr>
        <w:jc w:val="both"/>
        <w:rPr>
          <w:rFonts w:ascii="Verdana" w:hAnsi="Verdana"/>
          <w:color w:val="13273C"/>
          <w:sz w:val="18"/>
          <w:szCs w:val="18"/>
          <w:shd w:val="clear" w:color="auto" w:fill="FFFFFF"/>
          <w:lang w:val="en-US"/>
        </w:rPr>
      </w:pPr>
      <w:r>
        <w:rPr>
          <w:rFonts w:ascii="Verdana" w:hAnsi="Verdana"/>
          <w:color w:val="13273C"/>
          <w:sz w:val="18"/>
          <w:szCs w:val="18"/>
          <w:shd w:val="clear" w:color="auto" w:fill="FFFFFF"/>
          <w:lang w:val="en-US"/>
        </w:rPr>
        <w:t>P</w:t>
      </w:r>
      <w:r w:rsidR="00FD2AE9" w:rsidRPr="00FD2AE9">
        <w:rPr>
          <w:rFonts w:ascii="Verdana" w:hAnsi="Verdana"/>
          <w:color w:val="13273C"/>
          <w:sz w:val="18"/>
          <w:szCs w:val="18"/>
          <w:shd w:val="clear" w:color="auto" w:fill="FFFFFF"/>
          <w:lang w:val="en-US"/>
        </w:rPr>
        <w:t>r</w:t>
      </w:r>
      <w:r>
        <w:rPr>
          <w:rFonts w:ascii="Verdana" w:hAnsi="Verdana"/>
          <w:color w:val="13273C"/>
          <w:sz w:val="18"/>
          <w:szCs w:val="18"/>
          <w:shd w:val="clear" w:color="auto" w:fill="FFFFFF"/>
          <w:lang w:val="en-US"/>
        </w:rPr>
        <w:t>of</w:t>
      </w:r>
      <w:bookmarkStart w:id="0" w:name="_GoBack"/>
      <w:bookmarkEnd w:id="0"/>
      <w:r w:rsidR="00FD2AE9" w:rsidRPr="00FD2AE9">
        <w:rPr>
          <w:rFonts w:ascii="Verdana" w:hAnsi="Verdana"/>
          <w:color w:val="13273C"/>
          <w:sz w:val="18"/>
          <w:szCs w:val="18"/>
          <w:shd w:val="clear" w:color="auto" w:fill="FFFFFF"/>
          <w:lang w:val="en-US"/>
        </w:rPr>
        <w:t xml:space="preserve">. De Clerck is currently leading research </w:t>
      </w:r>
      <w:r w:rsidR="00FD2AE9">
        <w:rPr>
          <w:rFonts w:ascii="Verdana" w:hAnsi="Verdana"/>
          <w:color w:val="13273C"/>
          <w:sz w:val="18"/>
          <w:szCs w:val="18"/>
          <w:shd w:val="clear" w:color="auto" w:fill="FFFFFF"/>
          <w:lang w:val="en-US"/>
        </w:rPr>
        <w:t>projects</w:t>
      </w:r>
      <w:r w:rsidR="00FD2AE9" w:rsidRPr="00FD2AE9">
        <w:rPr>
          <w:rFonts w:ascii="Verdana" w:hAnsi="Verdana"/>
          <w:color w:val="13273C"/>
          <w:sz w:val="18"/>
          <w:szCs w:val="18"/>
          <w:shd w:val="clear" w:color="auto" w:fill="FFFFFF"/>
          <w:lang w:val="en-US"/>
        </w:rPr>
        <w:t xml:space="preserve"> on the mechanisms of tumor inv</w:t>
      </w:r>
      <w:r w:rsidR="00B570B2">
        <w:rPr>
          <w:rFonts w:ascii="Verdana" w:hAnsi="Verdana"/>
          <w:color w:val="13273C"/>
          <w:sz w:val="18"/>
          <w:szCs w:val="18"/>
          <w:shd w:val="clear" w:color="auto" w:fill="FFFFFF"/>
          <w:lang w:val="en-US"/>
        </w:rPr>
        <w:t xml:space="preserve">asion and metastasis. </w:t>
      </w:r>
      <w:r w:rsidR="003B594A">
        <w:rPr>
          <w:rFonts w:ascii="Verdana" w:hAnsi="Verdana"/>
          <w:color w:val="13273C"/>
          <w:sz w:val="18"/>
          <w:szCs w:val="18"/>
          <w:shd w:val="clear" w:color="auto" w:fill="FFFFFF"/>
          <w:lang w:val="en-US"/>
        </w:rPr>
        <w:t xml:space="preserve">The main objective of the laboratory is to understand fundamental mechanisms of communication between cancer cells and stromal cells in the tumor environment in order to identify targets for therapeutic intervention that can be tested in relevant pre-clinical models. Topics of interest are the contribution of cancer-associated fibroblasts to cancer progression and disease relapse and the role extracellular vesicles in education of cancer-associated fibroblasts. A major focus is on Neuroblastoma, the second most common solid tumor in children and a cancer that is highly metastatic. </w:t>
      </w:r>
    </w:p>
    <w:p w:rsidR="003B594A" w:rsidRDefault="003B594A" w:rsidP="00FD2AE9">
      <w:pPr>
        <w:rPr>
          <w:rFonts w:ascii="Verdana" w:hAnsi="Verdana"/>
          <w:color w:val="13273C"/>
          <w:sz w:val="18"/>
          <w:szCs w:val="18"/>
          <w:shd w:val="clear" w:color="auto" w:fill="FFFFFF"/>
          <w:lang w:val="en-US"/>
        </w:rPr>
      </w:pPr>
    </w:p>
    <w:p w:rsidR="00FD2AE9" w:rsidRPr="0062499C" w:rsidRDefault="00B570B2" w:rsidP="00FD2AE9">
      <w:pPr>
        <w:rPr>
          <w:rFonts w:ascii="Verdana" w:hAnsi="Verdana"/>
          <w:color w:val="13273C"/>
          <w:sz w:val="18"/>
          <w:szCs w:val="18"/>
          <w:shd w:val="clear" w:color="auto" w:fill="FFFFFF"/>
          <w:lang w:val="en-US"/>
        </w:rPr>
      </w:pPr>
      <w:r w:rsidRPr="0062499C">
        <w:rPr>
          <w:rFonts w:ascii="Verdana" w:hAnsi="Verdana"/>
          <w:color w:val="13273C"/>
          <w:sz w:val="18"/>
          <w:szCs w:val="18"/>
          <w:shd w:val="clear" w:color="auto" w:fill="FFFFFF"/>
          <w:lang w:val="en-US"/>
        </w:rPr>
        <w:t>Time and Location</w:t>
      </w:r>
    </w:p>
    <w:p w:rsidR="00B570B2" w:rsidRPr="0062499C" w:rsidRDefault="00B570B2" w:rsidP="00B570B2">
      <w:pPr>
        <w:rPr>
          <w:rFonts w:ascii="Verdana" w:hAnsi="Verdana"/>
          <w:color w:val="13273C"/>
          <w:sz w:val="18"/>
          <w:szCs w:val="18"/>
          <w:shd w:val="clear" w:color="auto" w:fill="FFFFFF"/>
          <w:lang w:val="en-US"/>
        </w:rPr>
      </w:pPr>
      <w:r w:rsidRPr="0062499C">
        <w:rPr>
          <w:rFonts w:ascii="Verdana" w:hAnsi="Verdana"/>
          <w:color w:val="13273C"/>
          <w:sz w:val="18"/>
          <w:szCs w:val="18"/>
          <w:shd w:val="clear" w:color="auto" w:fill="FFFFFF"/>
          <w:lang w:val="en-US"/>
        </w:rPr>
        <w:t>Tuesday February 12th, 13h-14.30h, MRB2, ROOM</w:t>
      </w:r>
      <w:r w:rsidR="00FD7AFF">
        <w:rPr>
          <w:rFonts w:ascii="Verdana" w:hAnsi="Verdana"/>
          <w:color w:val="13273C"/>
          <w:sz w:val="18"/>
          <w:szCs w:val="18"/>
          <w:shd w:val="clear" w:color="auto" w:fill="FFFFFF"/>
          <w:lang w:val="en-US"/>
        </w:rPr>
        <w:t xml:space="preserve"> </w:t>
      </w:r>
      <w:r w:rsidR="00FD7AFF" w:rsidRPr="00FD7AFF">
        <w:rPr>
          <w:rFonts w:ascii="Verdana" w:hAnsi="Verdana"/>
          <w:color w:val="13273C"/>
          <w:sz w:val="18"/>
          <w:szCs w:val="18"/>
          <w:shd w:val="clear" w:color="auto" w:fill="FFFFFF"/>
          <w:lang w:val="en-US"/>
        </w:rPr>
        <w:t>100.029</w:t>
      </w:r>
    </w:p>
    <w:p w:rsidR="00FD2AE9" w:rsidRDefault="00FD2AE9" w:rsidP="00FD2AE9">
      <w:pPr>
        <w:rPr>
          <w:rFonts w:ascii="Arial" w:hAnsi="Arial" w:cs="Arial"/>
          <w:lang w:val="en-US"/>
        </w:rPr>
      </w:pPr>
      <w:r w:rsidRPr="00062C77">
        <w:rPr>
          <w:rFonts w:ascii="Verdana" w:hAnsi="Verdana"/>
          <w:color w:val="13273C"/>
          <w:sz w:val="18"/>
          <w:szCs w:val="18"/>
          <w:shd w:val="clear" w:color="auto" w:fill="FFFFFF"/>
          <w:lang w:val="en-US"/>
        </w:rPr>
        <w:t>Info:</w:t>
      </w:r>
      <w:r>
        <w:rPr>
          <w:rFonts w:ascii="Arial" w:hAnsi="Arial" w:cs="Arial"/>
          <w:lang w:val="en-US"/>
        </w:rPr>
        <w:t xml:space="preserve"> </w:t>
      </w:r>
      <w:hyperlink r:id="rId6" w:history="1">
        <w:r w:rsidRPr="00783830">
          <w:rPr>
            <w:rStyle w:val="Hyperlink"/>
            <w:rFonts w:ascii="Arial" w:hAnsi="Arial" w:cs="Arial"/>
            <w:lang w:val="en-US"/>
          </w:rPr>
          <w:t>olivier.dewever@ugent.be</w:t>
        </w:r>
      </w:hyperlink>
    </w:p>
    <w:sectPr w:rsidR="00FD2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E9"/>
    <w:rsid w:val="00062C77"/>
    <w:rsid w:val="001B5092"/>
    <w:rsid w:val="003B594A"/>
    <w:rsid w:val="004408F3"/>
    <w:rsid w:val="004F0043"/>
    <w:rsid w:val="00624423"/>
    <w:rsid w:val="0062499C"/>
    <w:rsid w:val="0071569F"/>
    <w:rsid w:val="00B570B2"/>
    <w:rsid w:val="00FD2AE9"/>
    <w:rsid w:val="00FD7A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835A"/>
  <w15:chartTrackingRefBased/>
  <w15:docId w15:val="{0FD90492-5B7B-4A26-A729-F47955BA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2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ivier.dewever@ugent.b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1050</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 Rose</cp:lastModifiedBy>
  <cp:revision>8</cp:revision>
  <dcterms:created xsi:type="dcterms:W3CDTF">2019-01-17T14:31:00Z</dcterms:created>
  <dcterms:modified xsi:type="dcterms:W3CDTF">2019-01-17T14:51:00Z</dcterms:modified>
</cp:coreProperties>
</file>